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6B46EB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>SOLICITUD 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</w:t>
      </w:r>
      <w:r w:rsidRPr="000721A9">
        <w:rPr>
          <w:rFonts w:ascii="Franklin Gothic Book" w:hAnsi="Franklin Gothic Book" w:cs="Tahoma"/>
          <w:b/>
          <w:sz w:val="20"/>
          <w:szCs w:val="18"/>
        </w:rPr>
        <w:t>EMPRESA ASOCIADA – CATEGORÍA</w:t>
      </w:r>
      <w:r w:rsidR="00B87BB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721A9">
        <w:rPr>
          <w:rFonts w:ascii="Franklin Gothic Book" w:hAnsi="Franklin Gothic Book" w:cs="Tahoma"/>
          <w:b/>
          <w:sz w:val="20"/>
          <w:szCs w:val="18"/>
        </w:rPr>
        <w:t>“INTEGRAL”</w:t>
      </w:r>
      <w:r w:rsidRPr="006B46EB">
        <w:rPr>
          <w:rFonts w:ascii="Franklin Gothic Book" w:hAnsi="Franklin Gothic Book" w:cs="Tahoma"/>
          <w:sz w:val="20"/>
          <w:szCs w:val="18"/>
        </w:rPr>
        <w:t>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 Revista de Seguridad </w:t>
            </w:r>
            <w:r w:rsidR="00A128AA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>/</w:t>
            </w:r>
            <w:r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>1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 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Boletín Educativo  (bimestral)  / 1 Segurito (bimestral)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B87BB4" w:rsidTr="006B46EB">
        <w:tc>
          <w:tcPr>
            <w:tcW w:w="4405" w:type="pct"/>
          </w:tcPr>
          <w:p w:rsidR="00CA7909" w:rsidRPr="00CA7909" w:rsidRDefault="00CA7909" w:rsidP="00435622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Cuota Ingreso (Única vez):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que incluye un ejemplar del Libro “SEGURIDAD E HIGIENE INDUSTRIAL” (</w:t>
            </w:r>
            <w:r w:rsidR="00435622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virtual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), Certificado de Asociación al I.A.S. y trámites relacionados con la inscripción y registro </w:t>
            </w:r>
          </w:p>
        </w:tc>
        <w:tc>
          <w:tcPr>
            <w:tcW w:w="595" w:type="pct"/>
          </w:tcPr>
          <w:p w:rsidR="00CA7909" w:rsidRPr="00B87BB4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$  </w:t>
            </w:r>
            <w:r w:rsidR="00473DAC"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790,-</w:t>
            </w:r>
          </w:p>
        </w:tc>
      </w:tr>
      <w:tr w:rsidR="00CA7909" w:rsidRPr="00CA7909" w:rsidTr="006B46EB">
        <w:tc>
          <w:tcPr>
            <w:tcW w:w="4405" w:type="pct"/>
          </w:tcPr>
          <w:p w:rsidR="00CA7909" w:rsidRPr="006B46EB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6B46EB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FACTURACIÓN SEMESTRAL</w:t>
            </w:r>
          </w:p>
        </w:tc>
        <w:tc>
          <w:tcPr>
            <w:tcW w:w="595" w:type="pct"/>
          </w:tcPr>
          <w:p w:rsidR="00CA7909" w:rsidRPr="00CA7909" w:rsidRDefault="00B87BB4" w:rsidP="00EF014A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$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 xml:space="preserve"> </w:t>
            </w:r>
            <w:r w:rsidRPr="00B87BB4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 xml:space="preserve"> 60.600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,-</w:t>
            </w:r>
          </w:p>
        </w:tc>
      </w:tr>
    </w:tbl>
    <w:p w:rsidR="004F5985" w:rsidRPr="004F5985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CONDICIONES DE PAGO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Remitir esta Solicitud de Ingreso,</w:t>
      </w:r>
      <w:r w:rsidR="006734D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debidamente cumplimentada, acompañada con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el importe correspondiente a la Cuota Ingreso y Semestre adelantado</w:t>
      </w:r>
      <w:r w:rsidR="004F5985" w:rsidRP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>:</w:t>
      </w:r>
      <w:r w:rsid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>Por Inter depósito Bancario a la cuenta: BBVA BANCO FRANCÉS - Sucursal Nº 346 – Congreso – Cuenta Corriente a nombre de: INSTITUTO ARGENTINO DE SEGURIDAD – CUENTA Nº 300607/3.</w:t>
      </w:r>
      <w:r w:rsid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Remitir comprobante de operación a: </w:t>
      </w:r>
      <w:hyperlink r:id="rId5" w:history="1">
        <w:proofErr w:type="spellStart"/>
        <w:r w:rsidR="004F5985"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  <w:proofErr w:type="spellEnd"/>
      </w:hyperlink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Primer Período de 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721A9"/>
    <w:rsid w:val="000B34D9"/>
    <w:rsid w:val="0015083C"/>
    <w:rsid w:val="00264CBF"/>
    <w:rsid w:val="00284F28"/>
    <w:rsid w:val="003B31EB"/>
    <w:rsid w:val="003B5EF9"/>
    <w:rsid w:val="003C0A49"/>
    <w:rsid w:val="00414CDC"/>
    <w:rsid w:val="00415037"/>
    <w:rsid w:val="00435622"/>
    <w:rsid w:val="004549A8"/>
    <w:rsid w:val="00473DAC"/>
    <w:rsid w:val="004C6674"/>
    <w:rsid w:val="004D3D4E"/>
    <w:rsid w:val="004F5985"/>
    <w:rsid w:val="00574F6C"/>
    <w:rsid w:val="00624CBA"/>
    <w:rsid w:val="00654F17"/>
    <w:rsid w:val="006734D4"/>
    <w:rsid w:val="00685F55"/>
    <w:rsid w:val="006B46EB"/>
    <w:rsid w:val="006D204D"/>
    <w:rsid w:val="00715AAD"/>
    <w:rsid w:val="007947FC"/>
    <w:rsid w:val="00801CC9"/>
    <w:rsid w:val="00843189"/>
    <w:rsid w:val="008866D2"/>
    <w:rsid w:val="008E168C"/>
    <w:rsid w:val="009531DC"/>
    <w:rsid w:val="009A0703"/>
    <w:rsid w:val="009A5B9B"/>
    <w:rsid w:val="009B5A8E"/>
    <w:rsid w:val="009D236E"/>
    <w:rsid w:val="009D6827"/>
    <w:rsid w:val="009E0CF1"/>
    <w:rsid w:val="00A0103A"/>
    <w:rsid w:val="00A128AA"/>
    <w:rsid w:val="00A7297E"/>
    <w:rsid w:val="00AA6729"/>
    <w:rsid w:val="00AE3D82"/>
    <w:rsid w:val="00AF6367"/>
    <w:rsid w:val="00B64A31"/>
    <w:rsid w:val="00B87BB4"/>
    <w:rsid w:val="00BA4D02"/>
    <w:rsid w:val="00BC1A5B"/>
    <w:rsid w:val="00C05980"/>
    <w:rsid w:val="00C37B40"/>
    <w:rsid w:val="00C47765"/>
    <w:rsid w:val="00C53D6C"/>
    <w:rsid w:val="00C71DF0"/>
    <w:rsid w:val="00CA7909"/>
    <w:rsid w:val="00D04A00"/>
    <w:rsid w:val="00D0597F"/>
    <w:rsid w:val="00D11623"/>
    <w:rsid w:val="00D32643"/>
    <w:rsid w:val="00D53C78"/>
    <w:rsid w:val="00D96DCD"/>
    <w:rsid w:val="00DD1C1F"/>
    <w:rsid w:val="00E246A4"/>
    <w:rsid w:val="00E44D84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8609F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2024-06-03T15:41:00Z</dcterms:created>
  <dcterms:modified xsi:type="dcterms:W3CDTF">2024-06-03T15:41:00Z</dcterms:modified>
</cp:coreProperties>
</file>